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Proračunski korisnik: </w:t>
      </w:r>
      <w:r w:rsidRPr="00143B3A">
        <w:rPr>
          <w:rStyle w:val="Istaknuto"/>
          <w:rFonts w:ascii="Times New Roman" w:hAnsi="Times New Roman" w:cs="Times New Roman"/>
          <w:b/>
          <w:i w:val="0"/>
          <w:color w:val="auto"/>
          <w:sz w:val="24"/>
          <w:szCs w:val="24"/>
        </w:rPr>
        <w:t>OBRTNIČKA ŠKOLA</w:t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, Bože Milanovića 3, 51410 Opatija</w:t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Nadležno ministarstvo: Ministarstvo znanosti i obrazovanja                 </w:t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Glava:  Srednjoškolsko obrazovanje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Jedinica lokalne samouprave: Primorsko-goranska županija</w:t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RKP: 17423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MB: 03839761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OIB: 77745900540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Razina: 31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Razdjel: 000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Šifra djelatnosti: 8532</w:t>
      </w:r>
    </w:p>
    <w:p w:rsidR="00DB2C09" w:rsidRPr="00143B3A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43B3A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IBAN: HR0824020061100111028</w:t>
      </w:r>
    </w:p>
    <w:p w:rsidR="00DA497E" w:rsidRPr="00143B3A" w:rsidRDefault="00DA497E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C09" w:rsidRPr="00143B3A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C09" w:rsidRPr="00143B3A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DA497E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3B3A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2F193F" w:rsidRPr="00143B3A">
        <w:rPr>
          <w:rFonts w:ascii="Times New Roman" w:hAnsi="Times New Roman" w:cs="Times New Roman"/>
          <w:b/>
          <w:i/>
          <w:sz w:val="24"/>
          <w:szCs w:val="24"/>
        </w:rPr>
        <w:t>BRAZLOŽENJE</w:t>
      </w:r>
    </w:p>
    <w:p w:rsidR="002F193F" w:rsidRPr="00143B3A" w:rsidRDefault="002F193F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3B3A">
        <w:rPr>
          <w:rFonts w:ascii="Times New Roman" w:hAnsi="Times New Roman" w:cs="Times New Roman"/>
          <w:b/>
          <w:i/>
          <w:sz w:val="24"/>
          <w:szCs w:val="24"/>
        </w:rPr>
        <w:t xml:space="preserve">uz </w:t>
      </w:r>
      <w:r w:rsidR="005218B8" w:rsidRPr="00143B3A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C129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576B4">
        <w:rPr>
          <w:rFonts w:ascii="Times New Roman" w:hAnsi="Times New Roman" w:cs="Times New Roman"/>
          <w:b/>
          <w:i/>
          <w:sz w:val="24"/>
          <w:szCs w:val="24"/>
        </w:rPr>
        <w:t>. rebalans</w:t>
      </w:r>
      <w:r w:rsidR="005218B8" w:rsidRPr="00143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B3A">
        <w:rPr>
          <w:rFonts w:ascii="Times New Roman" w:hAnsi="Times New Roman" w:cs="Times New Roman"/>
          <w:b/>
          <w:i/>
          <w:sz w:val="24"/>
          <w:szCs w:val="24"/>
        </w:rPr>
        <w:t xml:space="preserve">Financijskog plana za </w:t>
      </w:r>
    </w:p>
    <w:p w:rsidR="002F193F" w:rsidRPr="00143B3A" w:rsidRDefault="006864A3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B3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6576B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5218B8" w:rsidRPr="00143B3A">
        <w:rPr>
          <w:rFonts w:ascii="Times New Roman" w:hAnsi="Times New Roman" w:cs="Times New Roman"/>
          <w:b/>
          <w:i/>
          <w:sz w:val="24"/>
          <w:szCs w:val="24"/>
        </w:rPr>
        <w:t>. godinu</w:t>
      </w: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  <w:r w:rsidRPr="00143B3A">
        <w:rPr>
          <w:rFonts w:ascii="Times New Roman" w:hAnsi="Times New Roman" w:cs="Times New Roman"/>
          <w:sz w:val="24"/>
          <w:szCs w:val="24"/>
        </w:rPr>
        <w:tab/>
      </w: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DB2C09" w:rsidRPr="00143B3A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:rsidR="00DB2C09" w:rsidRPr="00143B3A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:rsidR="00945CE2" w:rsidRPr="00143B3A" w:rsidRDefault="00945CE2" w:rsidP="002F193F">
      <w:pPr>
        <w:rPr>
          <w:rFonts w:ascii="Times New Roman" w:hAnsi="Times New Roman" w:cs="Times New Roman"/>
          <w:sz w:val="24"/>
          <w:szCs w:val="24"/>
        </w:rPr>
      </w:pPr>
    </w:p>
    <w:p w:rsidR="00945CE2" w:rsidRPr="00143B3A" w:rsidRDefault="00945CE2" w:rsidP="002F193F">
      <w:pPr>
        <w:rPr>
          <w:rFonts w:ascii="Times New Roman" w:hAnsi="Times New Roman" w:cs="Times New Roman"/>
          <w:sz w:val="24"/>
          <w:szCs w:val="24"/>
        </w:rPr>
      </w:pPr>
    </w:p>
    <w:p w:rsidR="002F193F" w:rsidRPr="00143B3A" w:rsidRDefault="002F193F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B3A">
        <w:rPr>
          <w:rFonts w:ascii="Times New Roman" w:hAnsi="Times New Roman" w:cs="Times New Roman"/>
          <w:sz w:val="24"/>
          <w:szCs w:val="24"/>
          <w:lang w:val="pl-PL"/>
        </w:rPr>
        <w:t>Opatija</w:t>
      </w:r>
      <w:r w:rsidRPr="00143B3A">
        <w:rPr>
          <w:rFonts w:ascii="Times New Roman" w:hAnsi="Times New Roman" w:cs="Times New Roman"/>
          <w:sz w:val="24"/>
          <w:szCs w:val="24"/>
        </w:rPr>
        <w:t xml:space="preserve">, </w:t>
      </w:r>
      <w:r w:rsidR="006576B4">
        <w:rPr>
          <w:rFonts w:ascii="Times New Roman" w:hAnsi="Times New Roman" w:cs="Times New Roman"/>
          <w:sz w:val="24"/>
          <w:szCs w:val="24"/>
        </w:rPr>
        <w:t>23</w:t>
      </w:r>
      <w:r w:rsidR="00E425CC">
        <w:rPr>
          <w:rFonts w:ascii="Times New Roman" w:hAnsi="Times New Roman" w:cs="Times New Roman"/>
          <w:sz w:val="24"/>
          <w:szCs w:val="24"/>
        </w:rPr>
        <w:t>.</w:t>
      </w:r>
      <w:r w:rsidR="00EC1295">
        <w:rPr>
          <w:rFonts w:ascii="Times New Roman" w:hAnsi="Times New Roman" w:cs="Times New Roman"/>
          <w:sz w:val="24"/>
          <w:szCs w:val="24"/>
        </w:rPr>
        <w:t xml:space="preserve"> prosinca</w:t>
      </w:r>
      <w:r w:rsidR="0098393D" w:rsidRPr="00143B3A">
        <w:rPr>
          <w:rFonts w:ascii="Times New Roman" w:hAnsi="Times New Roman" w:cs="Times New Roman"/>
          <w:sz w:val="24"/>
          <w:szCs w:val="24"/>
        </w:rPr>
        <w:t xml:space="preserve"> 202</w:t>
      </w:r>
      <w:r w:rsidR="006576B4">
        <w:rPr>
          <w:rFonts w:ascii="Times New Roman" w:hAnsi="Times New Roman" w:cs="Times New Roman"/>
          <w:sz w:val="24"/>
          <w:szCs w:val="24"/>
        </w:rPr>
        <w:t>5</w:t>
      </w:r>
      <w:r w:rsidRPr="00143B3A">
        <w:rPr>
          <w:rFonts w:ascii="Times New Roman" w:hAnsi="Times New Roman" w:cs="Times New Roman"/>
          <w:sz w:val="24"/>
          <w:szCs w:val="24"/>
        </w:rPr>
        <w:t>.</w:t>
      </w:r>
    </w:p>
    <w:p w:rsidR="009F2EDF" w:rsidRPr="00143B3A" w:rsidRDefault="00041292" w:rsidP="001264ED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B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NAZIV KORISNIKA: </w:t>
      </w:r>
      <w:r w:rsidR="00F65E70" w:rsidRPr="00143B3A">
        <w:rPr>
          <w:rFonts w:ascii="Times New Roman" w:hAnsi="Times New Roman" w:cs="Times New Roman"/>
          <w:b/>
          <w:sz w:val="24"/>
          <w:szCs w:val="24"/>
        </w:rPr>
        <w:tab/>
      </w:r>
      <w:r w:rsidR="000B7D54" w:rsidRPr="00143B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10" w:rsidRPr="00143B3A">
        <w:rPr>
          <w:rFonts w:ascii="Times New Roman" w:hAnsi="Times New Roman" w:cs="Times New Roman"/>
          <w:b/>
          <w:sz w:val="24"/>
          <w:szCs w:val="24"/>
        </w:rPr>
        <w:t>OBRTNIČKA ŠKOLA, Bože Milanovića 3, Opatija</w:t>
      </w:r>
    </w:p>
    <w:p w:rsidR="009F2EDF" w:rsidRPr="00143B3A" w:rsidRDefault="009F2EDF" w:rsidP="00126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1F21" w:rsidRPr="00143B3A" w:rsidRDefault="00EC1295" w:rsidP="00E01F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Sukladno poslovnim događajima do kojih je došlo od donošenja I. </w:t>
      </w:r>
      <w:r w:rsidR="006576B4">
        <w:rPr>
          <w:rFonts w:ascii="Times New Roman" w:hAnsi="Times New Roman" w:cs="Times New Roman"/>
          <w:sz w:val="24"/>
          <w:szCs w:val="24"/>
          <w:lang w:val="pl-PL"/>
        </w:rPr>
        <w:t>rebalansa Financijskog plana za 2025. godinu (rujan 2025.), predmetnim 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zmjenama i dopunama, razvrstano </w:t>
      </w:r>
      <w:r w:rsidR="00E01F21" w:rsidRPr="00143B3A">
        <w:rPr>
          <w:rFonts w:ascii="Times New Roman" w:hAnsi="Times New Roman" w:cs="Times New Roman"/>
          <w:sz w:val="24"/>
          <w:szCs w:val="24"/>
          <w:lang w:val="pl-PL"/>
        </w:rPr>
        <w:t>po programima, aktivnostima i projektima te izvorima financiranja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došlo je do sljedećih dopuna: </w:t>
      </w:r>
      <w:r w:rsidR="00E01F21"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945CE2" w:rsidRPr="00143B3A" w:rsidRDefault="00945CE2" w:rsidP="00A21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bdr w:val="single" w:sz="4" w:space="0" w:color="auto"/>
        </w:rPr>
      </w:pPr>
    </w:p>
    <w:p w:rsidR="00ED3494" w:rsidRPr="00143B3A" w:rsidRDefault="00041292" w:rsidP="00F4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</w:rPr>
        <w:t>NAZIV</w:t>
      </w:r>
      <w:r w:rsidR="00ED3494" w:rsidRPr="00143B3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43B3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PROGRAMA</w:t>
      </w:r>
      <w:r w:rsidRPr="00143B3A">
        <w:rPr>
          <w:rFonts w:ascii="Times New Roman" w:hAnsi="Times New Roman" w:cs="Times New Roman"/>
          <w:b/>
          <w:sz w:val="24"/>
          <w:szCs w:val="24"/>
        </w:rPr>
        <w:t>:</w:t>
      </w:r>
    </w:p>
    <w:p w:rsidR="00E01F21" w:rsidRPr="00143B3A" w:rsidRDefault="00E01F21" w:rsidP="00F46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494" w:rsidRPr="00143B3A" w:rsidRDefault="00E01F21" w:rsidP="00246EA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</w:pPr>
      <w:r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 xml:space="preserve">1) OBILJEŽVANJE POSTIGNUĆA UČENIKA I NASTAVNIKA (5306) </w:t>
      </w:r>
    </w:p>
    <w:p w:rsidR="00ED3494" w:rsidRPr="00143B3A" w:rsidRDefault="00E01F21" w:rsidP="00246EA5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</w:pPr>
      <w:r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>2</w:t>
      </w:r>
      <w:r w:rsidR="00BD1D2D"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 xml:space="preserve">) </w:t>
      </w:r>
      <w:r w:rsidR="007369DA"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>SREDNJOŠKOLSKO OBRAZOVANJE</w:t>
      </w:r>
      <w:r w:rsidR="00ED3494"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 xml:space="preserve"> (5501)</w:t>
      </w:r>
      <w:r w:rsidR="006715B5"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 xml:space="preserve">   </w:t>
      </w:r>
    </w:p>
    <w:p w:rsidR="00ED3494" w:rsidRPr="00143B3A" w:rsidRDefault="00BD1D2D" w:rsidP="00246EA5">
      <w:pPr>
        <w:spacing w:after="0" w:line="48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 xml:space="preserve">3) </w:t>
      </w:r>
      <w:r w:rsidR="00ED3494"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>UNAPREĐENJE KVALITETE ODGOJNO OBRAZOVNOG SUSTAVA (5502</w:t>
      </w:r>
      <w:r w:rsidR="00ED3494" w:rsidRPr="00143B3A">
        <w:rPr>
          <w:rFonts w:ascii="Times New Roman" w:hAnsi="Times New Roman" w:cs="Times New Roman"/>
          <w:sz w:val="24"/>
          <w:szCs w:val="24"/>
          <w:bdr w:val="single" w:sz="4" w:space="0" w:color="auto"/>
        </w:rPr>
        <w:t>)</w:t>
      </w:r>
      <w:r w:rsidR="006715B5" w:rsidRPr="00143B3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</w:t>
      </w:r>
    </w:p>
    <w:p w:rsidR="00E01F21" w:rsidRPr="00143B3A" w:rsidRDefault="00E01F21" w:rsidP="00246EA5">
      <w:pPr>
        <w:spacing w:after="0" w:line="48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143B3A">
        <w:rPr>
          <w:rFonts w:ascii="Times New Roman" w:hAnsi="Times New Roman" w:cs="Times New Roman"/>
          <w:i/>
          <w:sz w:val="24"/>
          <w:szCs w:val="24"/>
          <w:bdr w:val="single" w:sz="4" w:space="0" w:color="auto"/>
        </w:rPr>
        <w:t>4) KAPITALNA ULAGANJA U ODGOJNO OBRAZOVNU INFRASTRUKTURU (5504</w:t>
      </w:r>
      <w:r w:rsidRPr="00143B3A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)   </w:t>
      </w:r>
    </w:p>
    <w:p w:rsidR="00E01F21" w:rsidRPr="00143B3A" w:rsidRDefault="00E01F21" w:rsidP="00A21D97">
      <w:pPr>
        <w:spacing w:after="0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</w:p>
    <w:p w:rsidR="00E01F21" w:rsidRPr="00143B3A" w:rsidRDefault="00E01F21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PROGRAM: 5306 Obilježavanje postignuća učenika i nastavnika </w:t>
      </w:r>
    </w:p>
    <w:p w:rsidR="00E01F21" w:rsidRPr="00143B3A" w:rsidRDefault="00E01F21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Aktivnost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530605 Natjecanja i smotre </w:t>
      </w:r>
    </w:p>
    <w:p w:rsidR="00E01F21" w:rsidRPr="00143B3A" w:rsidRDefault="00945CE2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Projekt: Natjecanja talentiranih</w:t>
      </w:r>
      <w:r w:rsidR="00E01F21"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učenika frizerske i kozmetičke struke </w:t>
      </w:r>
    </w:p>
    <w:p w:rsidR="00E01F21" w:rsidRPr="00143B3A" w:rsidRDefault="00E01F21" w:rsidP="004C07F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- </w:t>
      </w: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izvor financiranja 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11</w:t>
      </w:r>
      <w:r w:rsidR="006576B4">
        <w:rPr>
          <w:rFonts w:ascii="Times New Roman" w:hAnsi="Times New Roman" w:cs="Times New Roman"/>
          <w:b/>
          <w:sz w:val="24"/>
          <w:szCs w:val="24"/>
          <w:lang w:val="pl-PL"/>
        </w:rPr>
        <w:t>, 52</w:t>
      </w:r>
    </w:p>
    <w:p w:rsidR="00E01F21" w:rsidRPr="00143B3A" w:rsidRDefault="00EC1295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Nema promjene.</w:t>
      </w:r>
    </w:p>
    <w:p w:rsidR="00E01F21" w:rsidRPr="00143B3A" w:rsidRDefault="00E01F21" w:rsidP="004C07F2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</w:p>
    <w:p w:rsidR="004C07F2" w:rsidRPr="00143B3A" w:rsidRDefault="004C07F2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PROGRAM: 5501 Srednjoškolsko obrazovanje</w:t>
      </w:r>
    </w:p>
    <w:p w:rsidR="004C07F2" w:rsidRPr="00143B3A" w:rsidRDefault="004C07F2" w:rsidP="004C07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Aktivnost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: 550101 Osiguravanje uvjeta rada </w:t>
      </w:r>
    </w:p>
    <w:p w:rsidR="004C07F2" w:rsidRDefault="004C07F2" w:rsidP="004C07F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</w:t>
      </w:r>
      <w:r w:rsidRPr="00143B3A">
        <w:rPr>
          <w:rFonts w:ascii="Times New Roman" w:hAnsi="Times New Roman" w:cs="Times New Roman"/>
          <w:sz w:val="24"/>
          <w:szCs w:val="24"/>
          <w:lang w:val="pl-PL"/>
        </w:rPr>
        <w:t>– izvori financiranja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C1295">
        <w:rPr>
          <w:rFonts w:ascii="Times New Roman" w:hAnsi="Times New Roman" w:cs="Times New Roman"/>
          <w:b/>
          <w:sz w:val="24"/>
          <w:szCs w:val="24"/>
          <w:lang w:val="pl-PL"/>
        </w:rPr>
        <w:t xml:space="preserve">11, </w:t>
      </w:r>
      <w:r w:rsidR="00782825" w:rsidRPr="00143B3A">
        <w:rPr>
          <w:rFonts w:ascii="Times New Roman" w:hAnsi="Times New Roman" w:cs="Times New Roman"/>
          <w:b/>
          <w:sz w:val="24"/>
          <w:szCs w:val="24"/>
          <w:lang w:val="pl-PL"/>
        </w:rPr>
        <w:t>32,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F2445">
        <w:rPr>
          <w:rFonts w:ascii="Times New Roman" w:hAnsi="Times New Roman" w:cs="Times New Roman"/>
          <w:b/>
          <w:sz w:val="24"/>
          <w:szCs w:val="24"/>
          <w:lang w:val="pl-PL"/>
        </w:rPr>
        <w:t xml:space="preserve">38, 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43, 44, 48, 52, 62</w:t>
      </w:r>
      <w:r w:rsidR="00782825" w:rsidRPr="00143B3A">
        <w:rPr>
          <w:rFonts w:ascii="Times New Roman" w:hAnsi="Times New Roman" w:cs="Times New Roman"/>
          <w:b/>
          <w:sz w:val="24"/>
          <w:szCs w:val="24"/>
          <w:lang w:val="pl-PL"/>
        </w:rPr>
        <w:t>, 73</w:t>
      </w: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C1295" w:rsidRDefault="00EC1295" w:rsidP="00EC1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F2445">
        <w:rPr>
          <w:rFonts w:ascii="Times New Roman" w:hAnsi="Times New Roman" w:cs="Times New Roman"/>
          <w:b/>
          <w:sz w:val="24"/>
          <w:szCs w:val="24"/>
          <w:lang w:val="pl-PL"/>
        </w:rPr>
        <w:t>Izvor: 11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osnivač je na ime financiranja materijalnih rashoda osigurao dodatnih </w:t>
      </w:r>
      <w:r w:rsidR="006576B4">
        <w:rPr>
          <w:rFonts w:ascii="Times New Roman" w:hAnsi="Times New Roman" w:cs="Times New Roman"/>
          <w:sz w:val="24"/>
          <w:szCs w:val="24"/>
          <w:lang w:val="pl-PL"/>
        </w:rPr>
        <w:t>5.800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eura.</w:t>
      </w:r>
    </w:p>
    <w:p w:rsidR="006576B4" w:rsidRPr="00143B3A" w:rsidRDefault="006576B4" w:rsidP="00EC12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76B4">
        <w:rPr>
          <w:rFonts w:ascii="Times New Roman" w:hAnsi="Times New Roman" w:cs="Times New Roman"/>
          <w:b/>
          <w:sz w:val="24"/>
          <w:szCs w:val="24"/>
          <w:lang w:val="pl-PL"/>
        </w:rPr>
        <w:t>Izvor 73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ostvarena je naplata naknade štete s osnove osiguranja (reparatura stakla).</w:t>
      </w:r>
    </w:p>
    <w:p w:rsidR="00143B3A" w:rsidRDefault="00143B3A" w:rsidP="004C0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B2131F" w:rsidRDefault="00B2131F" w:rsidP="004C0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252" w:rsidRPr="00143B3A" w:rsidRDefault="000758D3" w:rsidP="00246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B3A">
        <w:rPr>
          <w:rFonts w:ascii="Times New Roman" w:hAnsi="Times New Roman" w:cs="Times New Roman"/>
          <w:b/>
          <w:sz w:val="24"/>
          <w:szCs w:val="24"/>
        </w:rPr>
        <w:t>PROGRAM</w:t>
      </w:r>
      <w:r w:rsidR="00BD1D2D" w:rsidRPr="00143B3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43B3A">
        <w:rPr>
          <w:rFonts w:ascii="Times New Roman" w:hAnsi="Times New Roman" w:cs="Times New Roman"/>
          <w:b/>
          <w:i/>
          <w:sz w:val="24"/>
          <w:szCs w:val="24"/>
        </w:rPr>
        <w:t>UNAPREĐENJE KVALITETE ODGOJNO OBRAZOV</w:t>
      </w:r>
      <w:r w:rsidR="00BD1D2D" w:rsidRPr="00143B3A">
        <w:rPr>
          <w:rFonts w:ascii="Times New Roman" w:hAnsi="Times New Roman" w:cs="Times New Roman"/>
          <w:b/>
          <w:i/>
          <w:sz w:val="24"/>
          <w:szCs w:val="24"/>
        </w:rPr>
        <w:t>NOG</w:t>
      </w:r>
      <w:r w:rsidRPr="00143B3A">
        <w:rPr>
          <w:rFonts w:ascii="Times New Roman" w:hAnsi="Times New Roman" w:cs="Times New Roman"/>
          <w:b/>
          <w:i/>
          <w:sz w:val="24"/>
          <w:szCs w:val="24"/>
        </w:rPr>
        <w:t xml:space="preserve"> SUSTAVA (5502)</w:t>
      </w:r>
    </w:p>
    <w:p w:rsidR="001353A1" w:rsidRPr="00143B3A" w:rsidRDefault="00782825" w:rsidP="00246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Aktivnost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: 550203 Programi školskog kurikuluma</w:t>
      </w:r>
    </w:p>
    <w:p w:rsidR="00246EA5" w:rsidRPr="00143B3A" w:rsidRDefault="007D7CBD" w:rsidP="00246EA5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B3A">
        <w:rPr>
          <w:rFonts w:ascii="Times New Roman" w:hAnsi="Times New Roman" w:cs="Times New Roman"/>
          <w:sz w:val="24"/>
          <w:szCs w:val="24"/>
        </w:rPr>
        <w:t xml:space="preserve">       – izvor financiranja </w:t>
      </w:r>
      <w:r w:rsidRPr="00143B3A">
        <w:rPr>
          <w:rFonts w:ascii="Times New Roman" w:hAnsi="Times New Roman" w:cs="Times New Roman"/>
          <w:b/>
          <w:sz w:val="24"/>
          <w:szCs w:val="24"/>
        </w:rPr>
        <w:t>11, 43, 52</w:t>
      </w:r>
    </w:p>
    <w:p w:rsidR="009F2445" w:rsidRPr="00B2131F" w:rsidRDefault="00B2131F" w:rsidP="009F2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2131F">
        <w:rPr>
          <w:rFonts w:ascii="Times New Roman" w:hAnsi="Times New Roman" w:cs="Times New Roman"/>
          <w:sz w:val="24"/>
          <w:szCs w:val="24"/>
          <w:lang w:val="pl-PL"/>
        </w:rPr>
        <w:t>Nema promjene.</w:t>
      </w:r>
    </w:p>
    <w:p w:rsidR="00782825" w:rsidRPr="00143B3A" w:rsidRDefault="00782825" w:rsidP="00246E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</w:rPr>
        <w:t>Aktivnost</w:t>
      </w:r>
      <w:r w:rsidRPr="00143B3A">
        <w:rPr>
          <w:rFonts w:ascii="Times New Roman" w:hAnsi="Times New Roman" w:cs="Times New Roman"/>
          <w:b/>
          <w:sz w:val="24"/>
          <w:szCs w:val="24"/>
        </w:rPr>
        <w:t xml:space="preserve">: 550205 Sufinanciranje rada pomoćnika u nastavi </w:t>
      </w:r>
    </w:p>
    <w:p w:rsidR="00782825" w:rsidRPr="00143B3A" w:rsidRDefault="00782825" w:rsidP="00246E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       – izvori financiranja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11, 51</w:t>
      </w:r>
      <w:r w:rsidR="007D7CBD" w:rsidRPr="00143B3A">
        <w:rPr>
          <w:rFonts w:ascii="Times New Roman" w:hAnsi="Times New Roman" w:cs="Times New Roman"/>
          <w:b/>
          <w:sz w:val="24"/>
          <w:szCs w:val="24"/>
          <w:lang w:val="pl-PL"/>
        </w:rPr>
        <w:t>, 58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(PGŽ) </w:t>
      </w:r>
    </w:p>
    <w:p w:rsidR="00246EA5" w:rsidRPr="00143B3A" w:rsidRDefault="009F2445" w:rsidP="009F2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Nema promjene</w:t>
      </w:r>
      <w:r w:rsidR="008B7005" w:rsidRPr="00143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2825" w:rsidRPr="00143B3A" w:rsidRDefault="00782825" w:rsidP="00246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Aktivnost</w:t>
      </w:r>
      <w:r w:rsidR="008B7005" w:rsidRPr="00143B3A">
        <w:rPr>
          <w:rFonts w:ascii="Times New Roman" w:hAnsi="Times New Roman" w:cs="Times New Roman"/>
          <w:b/>
          <w:sz w:val="24"/>
          <w:szCs w:val="24"/>
          <w:lang w:val="pl-PL"/>
        </w:rPr>
        <w:t>: 550221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8B7005" w:rsidRPr="00143B3A">
        <w:rPr>
          <w:rFonts w:ascii="Times New Roman" w:hAnsi="Times New Roman" w:cs="Times New Roman"/>
          <w:b/>
          <w:sz w:val="24"/>
          <w:szCs w:val="24"/>
          <w:lang w:val="pl-PL"/>
        </w:rPr>
        <w:t>Osiguranje besplatnih zaliha menstrualnih higijenskih potrepština</w:t>
      </w:r>
    </w:p>
    <w:p w:rsidR="008B7005" w:rsidRPr="00143B3A" w:rsidRDefault="008B7005" w:rsidP="00246EA5">
      <w:pPr>
        <w:spacing w:line="240" w:lineRule="auto"/>
        <w:ind w:left="12" w:firstLine="708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      – izvor financiranja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52 </w:t>
      </w:r>
      <w:r w:rsidRPr="00143B3A">
        <w:rPr>
          <w:rFonts w:ascii="Times New Roman" w:hAnsi="Times New Roman" w:cs="Times New Roman"/>
          <w:sz w:val="24"/>
          <w:szCs w:val="24"/>
          <w:lang w:val="pl-PL"/>
        </w:rPr>
        <w:t>(</w:t>
      </w:r>
      <w:r w:rsidRPr="00143B3A">
        <w:rPr>
          <w:rFonts w:ascii="Times New Roman" w:hAnsi="Times New Roman" w:cs="Times New Roman"/>
          <w:color w:val="000000"/>
          <w:sz w:val="24"/>
          <w:szCs w:val="24"/>
        </w:rPr>
        <w:t xml:space="preserve">Ministarstvo rada, mirovinskog sustava, obitelji i socijalne politike)  </w:t>
      </w:r>
    </w:p>
    <w:p w:rsidR="00D11270" w:rsidRDefault="009F2445" w:rsidP="00246E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Nema promjene.</w:t>
      </w:r>
    </w:p>
    <w:p w:rsidR="009F2445" w:rsidRPr="00143B3A" w:rsidRDefault="009F2445" w:rsidP="00246EA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B7005" w:rsidRPr="00143B3A" w:rsidRDefault="008B7005" w:rsidP="00D112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PROGRAM: 5504 Kapitalan ulaganja u OO strukturu </w:t>
      </w:r>
    </w:p>
    <w:p w:rsidR="008B7005" w:rsidRPr="00143B3A" w:rsidRDefault="008B7005" w:rsidP="00D1127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Aktivnost</w:t>
      </w:r>
      <w:r w:rsidRPr="00143B3A">
        <w:rPr>
          <w:rFonts w:ascii="Times New Roman" w:hAnsi="Times New Roman" w:cs="Times New Roman"/>
          <w:b/>
          <w:sz w:val="24"/>
          <w:szCs w:val="24"/>
          <w:lang w:val="pl-PL"/>
        </w:rPr>
        <w:t>: 550401 Opremanje ustanova školstva</w:t>
      </w:r>
    </w:p>
    <w:p w:rsidR="008B7005" w:rsidRPr="00143B3A" w:rsidRDefault="008B7005" w:rsidP="00D11270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43B3A">
        <w:rPr>
          <w:rFonts w:ascii="Times New Roman" w:hAnsi="Times New Roman" w:cs="Times New Roman"/>
          <w:sz w:val="24"/>
          <w:szCs w:val="24"/>
          <w:lang w:val="pl-PL"/>
        </w:rPr>
        <w:t xml:space="preserve">           - izvor financiranja </w:t>
      </w:r>
      <w:r w:rsidR="00B2131F" w:rsidRPr="00B2131F">
        <w:rPr>
          <w:rFonts w:ascii="Times New Roman" w:hAnsi="Times New Roman" w:cs="Times New Roman"/>
          <w:b/>
          <w:sz w:val="24"/>
          <w:szCs w:val="24"/>
          <w:lang w:val="pl-PL"/>
        </w:rPr>
        <w:t>43,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F2445">
        <w:rPr>
          <w:rFonts w:ascii="Times New Roman" w:hAnsi="Times New Roman" w:cs="Times New Roman"/>
          <w:b/>
          <w:sz w:val="24"/>
          <w:szCs w:val="24"/>
          <w:lang w:val="pl-PL"/>
        </w:rPr>
        <w:t>44, 52, 62</w:t>
      </w:r>
    </w:p>
    <w:p w:rsidR="009F2445" w:rsidRDefault="009F2445" w:rsidP="00D112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Izvor: </w:t>
      </w:r>
      <w:r w:rsidR="00B2131F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3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financirana je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>klupa u čajnoj kuhinji, 400 eura (izmjena u predmetnom rebalansu)</w:t>
      </w:r>
    </w:p>
    <w:p w:rsidR="009F2445" w:rsidRDefault="009F2445" w:rsidP="00D112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Izvor: 44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osnivač je osigurao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 xml:space="preserve">sredstva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za nabavku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>perilice rublja za praktikume (planirano I. reb.),</w:t>
      </w:r>
    </w:p>
    <w:p w:rsidR="003A4387" w:rsidRDefault="009F2445" w:rsidP="00D112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Izvor: 52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iz državnog proračuna doznačena su sredstva za nabavku lektire za školsku knjižnicu te besplatne udžbenike za jednu učenicu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>(planirano I. reb.),</w:t>
      </w:r>
    </w:p>
    <w:p w:rsidR="009F2445" w:rsidRDefault="009F2445" w:rsidP="009F2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Izvor: 62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892EE8">
        <w:rPr>
          <w:rFonts w:ascii="Times New Roman" w:hAnsi="Times New Roman" w:cs="Times New Roman"/>
          <w:sz w:val="24"/>
          <w:szCs w:val="24"/>
          <w:lang w:val="pl-PL"/>
        </w:rPr>
        <w:t xml:space="preserve"> od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strane fizičke osobe donirana je oprema za praktikum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 xml:space="preserve">kozmetičara </w:t>
      </w:r>
      <w:r w:rsidR="00B2131F">
        <w:rPr>
          <w:rFonts w:ascii="Times New Roman" w:hAnsi="Times New Roman" w:cs="Times New Roman"/>
          <w:sz w:val="24"/>
          <w:szCs w:val="24"/>
          <w:lang w:val="pl-PL"/>
        </w:rPr>
        <w:t>(planirano I. reb.),</w:t>
      </w:r>
    </w:p>
    <w:p w:rsidR="009F2445" w:rsidRDefault="009F2445" w:rsidP="009F2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2445" w:rsidRPr="00143B3A" w:rsidRDefault="009F2445" w:rsidP="009F2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D6145" w:rsidRPr="00143B3A" w:rsidRDefault="00314B36" w:rsidP="00246EA5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43B3A">
        <w:rPr>
          <w:rFonts w:ascii="Times New Roman" w:hAnsi="Times New Roman" w:cs="Times New Roman"/>
          <w:sz w:val="24"/>
          <w:szCs w:val="24"/>
        </w:rPr>
        <w:t>Ravnateljica:</w:t>
      </w:r>
    </w:p>
    <w:p w:rsidR="006D1643" w:rsidRDefault="00E425CC" w:rsidP="00D11270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Pasarić</w:t>
      </w:r>
      <w:r w:rsidR="00314B36" w:rsidRPr="00143B3A">
        <w:rPr>
          <w:rFonts w:ascii="Times New Roman" w:hAnsi="Times New Roman" w:cs="Times New Roman"/>
          <w:sz w:val="24"/>
          <w:szCs w:val="24"/>
        </w:rPr>
        <w:t>, prof.</w:t>
      </w:r>
    </w:p>
    <w:p w:rsidR="009F2445" w:rsidRDefault="009F2445" w:rsidP="00D11270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F2445" w:rsidRPr="00143B3A" w:rsidRDefault="009F2445" w:rsidP="00D11270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43166" w:rsidRPr="00143B3A" w:rsidRDefault="00314B36" w:rsidP="00246EA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D11270"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400</w:t>
      </w:r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D11270"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21D8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E425C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314B36" w:rsidRPr="00143B3A" w:rsidRDefault="00500980" w:rsidP="00246EA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Urbroj: 2156-17-01</w:t>
      </w:r>
      <w:r w:rsidR="00314B36"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21D82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bookmarkStart w:id="0" w:name="_GoBack"/>
      <w:bookmarkEnd w:id="0"/>
      <w:r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11270" w:rsidRPr="00143B3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sectPr w:rsidR="00314B36" w:rsidRPr="00143B3A" w:rsidSect="00A21D97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87" w:rsidRDefault="00782D87" w:rsidP="00BD6C77">
      <w:pPr>
        <w:spacing w:after="0" w:line="240" w:lineRule="auto"/>
      </w:pPr>
      <w:r>
        <w:separator/>
      </w:r>
    </w:p>
  </w:endnote>
  <w:endnote w:type="continuationSeparator" w:id="0">
    <w:p w:rsidR="00782D87" w:rsidRDefault="00782D87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87" w:rsidRDefault="00782D87" w:rsidP="00BD6C77">
      <w:pPr>
        <w:spacing w:after="0" w:line="240" w:lineRule="auto"/>
      </w:pPr>
      <w:r>
        <w:separator/>
      </w:r>
    </w:p>
  </w:footnote>
  <w:footnote w:type="continuationSeparator" w:id="0">
    <w:p w:rsidR="00782D87" w:rsidRDefault="00782D87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1A0"/>
    <w:multiLevelType w:val="hybridMultilevel"/>
    <w:tmpl w:val="DD06E9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6D8D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0B48E2"/>
    <w:multiLevelType w:val="hybridMultilevel"/>
    <w:tmpl w:val="8E3880B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8F3"/>
    <w:multiLevelType w:val="hybridMultilevel"/>
    <w:tmpl w:val="1A56A290"/>
    <w:lvl w:ilvl="0" w:tplc="31CE0EE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B455DD7"/>
    <w:multiLevelType w:val="hybridMultilevel"/>
    <w:tmpl w:val="BE5C84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F3BA2"/>
    <w:multiLevelType w:val="hybridMultilevel"/>
    <w:tmpl w:val="720248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22C7C"/>
    <w:multiLevelType w:val="hybridMultilevel"/>
    <w:tmpl w:val="51D6E564"/>
    <w:lvl w:ilvl="0" w:tplc="8A2A10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54BF4"/>
    <w:multiLevelType w:val="hybridMultilevel"/>
    <w:tmpl w:val="ED2C50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A6DE4"/>
    <w:multiLevelType w:val="hybridMultilevel"/>
    <w:tmpl w:val="41329E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7D06"/>
    <w:multiLevelType w:val="hybridMultilevel"/>
    <w:tmpl w:val="BFD84E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591F"/>
    <w:multiLevelType w:val="hybridMultilevel"/>
    <w:tmpl w:val="AA1213EC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45FB"/>
    <w:multiLevelType w:val="hybridMultilevel"/>
    <w:tmpl w:val="B73876AA"/>
    <w:lvl w:ilvl="0" w:tplc="6BFE779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A6681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0A68E8"/>
    <w:multiLevelType w:val="hybridMultilevel"/>
    <w:tmpl w:val="91F4DA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D0103"/>
    <w:multiLevelType w:val="hybridMultilevel"/>
    <w:tmpl w:val="13446A5E"/>
    <w:lvl w:ilvl="0" w:tplc="31CE0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14"/>
  </w:num>
  <w:num w:numId="8">
    <w:abstractNumId w:val="4"/>
  </w:num>
  <w:num w:numId="9">
    <w:abstractNumId w:val="11"/>
  </w:num>
  <w:num w:numId="10">
    <w:abstractNumId w:val="2"/>
  </w:num>
  <w:num w:numId="11">
    <w:abstractNumId w:val="8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274A3"/>
    <w:rsid w:val="000350E9"/>
    <w:rsid w:val="0003772F"/>
    <w:rsid w:val="00041292"/>
    <w:rsid w:val="0004517A"/>
    <w:rsid w:val="00051991"/>
    <w:rsid w:val="00054725"/>
    <w:rsid w:val="00056C02"/>
    <w:rsid w:val="00074E90"/>
    <w:rsid w:val="000758D3"/>
    <w:rsid w:val="00081613"/>
    <w:rsid w:val="000A4649"/>
    <w:rsid w:val="000B5F4E"/>
    <w:rsid w:val="000B7D54"/>
    <w:rsid w:val="000C7146"/>
    <w:rsid w:val="000D251C"/>
    <w:rsid w:val="000D754C"/>
    <w:rsid w:val="000E37E8"/>
    <w:rsid w:val="000F1BFC"/>
    <w:rsid w:val="000F25FC"/>
    <w:rsid w:val="000F3843"/>
    <w:rsid w:val="000F4681"/>
    <w:rsid w:val="000F71C0"/>
    <w:rsid w:val="001071B5"/>
    <w:rsid w:val="00116ABC"/>
    <w:rsid w:val="001174FE"/>
    <w:rsid w:val="00117F80"/>
    <w:rsid w:val="00125605"/>
    <w:rsid w:val="001264ED"/>
    <w:rsid w:val="00127153"/>
    <w:rsid w:val="00127B5C"/>
    <w:rsid w:val="001353A1"/>
    <w:rsid w:val="001369F2"/>
    <w:rsid w:val="00143B3A"/>
    <w:rsid w:val="00172239"/>
    <w:rsid w:val="00180B8E"/>
    <w:rsid w:val="001A5BF8"/>
    <w:rsid w:val="001C67DC"/>
    <w:rsid w:val="001D64EC"/>
    <w:rsid w:val="001E6D4E"/>
    <w:rsid w:val="001E7ED0"/>
    <w:rsid w:val="001F1868"/>
    <w:rsid w:val="001F6A85"/>
    <w:rsid w:val="00203FA6"/>
    <w:rsid w:val="0021269E"/>
    <w:rsid w:val="00230C45"/>
    <w:rsid w:val="0023392A"/>
    <w:rsid w:val="0024007E"/>
    <w:rsid w:val="002448D1"/>
    <w:rsid w:val="00246EA5"/>
    <w:rsid w:val="00247EAB"/>
    <w:rsid w:val="0028799A"/>
    <w:rsid w:val="0029612B"/>
    <w:rsid w:val="002C1094"/>
    <w:rsid w:val="002E7F25"/>
    <w:rsid w:val="002F193F"/>
    <w:rsid w:val="0030174B"/>
    <w:rsid w:val="00314B36"/>
    <w:rsid w:val="00316B21"/>
    <w:rsid w:val="0033126A"/>
    <w:rsid w:val="00332B69"/>
    <w:rsid w:val="00343023"/>
    <w:rsid w:val="00343166"/>
    <w:rsid w:val="0034646D"/>
    <w:rsid w:val="0034781F"/>
    <w:rsid w:val="00377DF3"/>
    <w:rsid w:val="00381C85"/>
    <w:rsid w:val="003852C3"/>
    <w:rsid w:val="00396FC8"/>
    <w:rsid w:val="003A4387"/>
    <w:rsid w:val="003B3944"/>
    <w:rsid w:val="003C556A"/>
    <w:rsid w:val="003E61CA"/>
    <w:rsid w:val="00416F30"/>
    <w:rsid w:val="00422B9D"/>
    <w:rsid w:val="00434AEE"/>
    <w:rsid w:val="0044687C"/>
    <w:rsid w:val="0046436F"/>
    <w:rsid w:val="0047249F"/>
    <w:rsid w:val="0047596F"/>
    <w:rsid w:val="00487713"/>
    <w:rsid w:val="004A0993"/>
    <w:rsid w:val="004A2EC3"/>
    <w:rsid w:val="004A4006"/>
    <w:rsid w:val="004B081C"/>
    <w:rsid w:val="004B2479"/>
    <w:rsid w:val="004C03B1"/>
    <w:rsid w:val="004C07F2"/>
    <w:rsid w:val="004D6145"/>
    <w:rsid w:val="004D6AEE"/>
    <w:rsid w:val="004F3D5A"/>
    <w:rsid w:val="00500980"/>
    <w:rsid w:val="00504082"/>
    <w:rsid w:val="0050777D"/>
    <w:rsid w:val="00516600"/>
    <w:rsid w:val="005218B8"/>
    <w:rsid w:val="00523181"/>
    <w:rsid w:val="00524EE8"/>
    <w:rsid w:val="00531CE4"/>
    <w:rsid w:val="0054342C"/>
    <w:rsid w:val="00565BAA"/>
    <w:rsid w:val="00566DA8"/>
    <w:rsid w:val="00567CCE"/>
    <w:rsid w:val="0059225A"/>
    <w:rsid w:val="0059730A"/>
    <w:rsid w:val="005A34E2"/>
    <w:rsid w:val="005A4400"/>
    <w:rsid w:val="005B04BA"/>
    <w:rsid w:val="005B2CAC"/>
    <w:rsid w:val="005C2402"/>
    <w:rsid w:val="005C4D0D"/>
    <w:rsid w:val="005D7C34"/>
    <w:rsid w:val="005E27AD"/>
    <w:rsid w:val="005E50AA"/>
    <w:rsid w:val="005F0862"/>
    <w:rsid w:val="0060123A"/>
    <w:rsid w:val="00613785"/>
    <w:rsid w:val="00614F36"/>
    <w:rsid w:val="00617E10"/>
    <w:rsid w:val="006512D3"/>
    <w:rsid w:val="0065654A"/>
    <w:rsid w:val="006576B4"/>
    <w:rsid w:val="006602D3"/>
    <w:rsid w:val="00666CDF"/>
    <w:rsid w:val="006707AA"/>
    <w:rsid w:val="006715B5"/>
    <w:rsid w:val="006864A3"/>
    <w:rsid w:val="00695275"/>
    <w:rsid w:val="00696C75"/>
    <w:rsid w:val="00697A56"/>
    <w:rsid w:val="006A54E7"/>
    <w:rsid w:val="006B5867"/>
    <w:rsid w:val="006B69BC"/>
    <w:rsid w:val="006C7EB3"/>
    <w:rsid w:val="006D1643"/>
    <w:rsid w:val="006D216B"/>
    <w:rsid w:val="006D51C9"/>
    <w:rsid w:val="006E33DD"/>
    <w:rsid w:val="006E5046"/>
    <w:rsid w:val="006F039F"/>
    <w:rsid w:val="006F2BF3"/>
    <w:rsid w:val="006F483B"/>
    <w:rsid w:val="00713F90"/>
    <w:rsid w:val="00724001"/>
    <w:rsid w:val="00724354"/>
    <w:rsid w:val="00730466"/>
    <w:rsid w:val="007369DA"/>
    <w:rsid w:val="0074216D"/>
    <w:rsid w:val="00743F4A"/>
    <w:rsid w:val="007461D0"/>
    <w:rsid w:val="00752566"/>
    <w:rsid w:val="00760A91"/>
    <w:rsid w:val="007820C4"/>
    <w:rsid w:val="00782825"/>
    <w:rsid w:val="00782D87"/>
    <w:rsid w:val="0078593D"/>
    <w:rsid w:val="0079320C"/>
    <w:rsid w:val="007B3BDA"/>
    <w:rsid w:val="007B658F"/>
    <w:rsid w:val="007D34CF"/>
    <w:rsid w:val="007D7CBD"/>
    <w:rsid w:val="007E3FAA"/>
    <w:rsid w:val="007F78E3"/>
    <w:rsid w:val="00812D8A"/>
    <w:rsid w:val="00826666"/>
    <w:rsid w:val="00854FBC"/>
    <w:rsid w:val="008644EC"/>
    <w:rsid w:val="00873545"/>
    <w:rsid w:val="008900FF"/>
    <w:rsid w:val="008901EE"/>
    <w:rsid w:val="00892EE8"/>
    <w:rsid w:val="00896FBD"/>
    <w:rsid w:val="008B7005"/>
    <w:rsid w:val="008C06C3"/>
    <w:rsid w:val="008E747A"/>
    <w:rsid w:val="008F05FD"/>
    <w:rsid w:val="00912023"/>
    <w:rsid w:val="00920672"/>
    <w:rsid w:val="0093002E"/>
    <w:rsid w:val="00931FC0"/>
    <w:rsid w:val="00932C25"/>
    <w:rsid w:val="00933DA0"/>
    <w:rsid w:val="00937321"/>
    <w:rsid w:val="00937CA2"/>
    <w:rsid w:val="00937DAF"/>
    <w:rsid w:val="00945CE2"/>
    <w:rsid w:val="00947B10"/>
    <w:rsid w:val="00955DA6"/>
    <w:rsid w:val="00966674"/>
    <w:rsid w:val="00970B90"/>
    <w:rsid w:val="009759E3"/>
    <w:rsid w:val="009825F2"/>
    <w:rsid w:val="0098393D"/>
    <w:rsid w:val="00992BD5"/>
    <w:rsid w:val="00993C3E"/>
    <w:rsid w:val="00993F20"/>
    <w:rsid w:val="0099490B"/>
    <w:rsid w:val="009A4EB5"/>
    <w:rsid w:val="009C2797"/>
    <w:rsid w:val="009C7513"/>
    <w:rsid w:val="009F2445"/>
    <w:rsid w:val="009F2EDF"/>
    <w:rsid w:val="00A02CBB"/>
    <w:rsid w:val="00A13003"/>
    <w:rsid w:val="00A21D97"/>
    <w:rsid w:val="00A476AB"/>
    <w:rsid w:val="00A62C9F"/>
    <w:rsid w:val="00A62D0D"/>
    <w:rsid w:val="00A81E81"/>
    <w:rsid w:val="00A92C79"/>
    <w:rsid w:val="00A97FD6"/>
    <w:rsid w:val="00AA0E0E"/>
    <w:rsid w:val="00AA3533"/>
    <w:rsid w:val="00AB3B2D"/>
    <w:rsid w:val="00AC1052"/>
    <w:rsid w:val="00AC6C71"/>
    <w:rsid w:val="00AC7E03"/>
    <w:rsid w:val="00AD046F"/>
    <w:rsid w:val="00AD6B27"/>
    <w:rsid w:val="00B171D5"/>
    <w:rsid w:val="00B2131F"/>
    <w:rsid w:val="00B24139"/>
    <w:rsid w:val="00B36200"/>
    <w:rsid w:val="00B44393"/>
    <w:rsid w:val="00B53E6C"/>
    <w:rsid w:val="00B6185A"/>
    <w:rsid w:val="00B63F61"/>
    <w:rsid w:val="00B719EF"/>
    <w:rsid w:val="00B82F59"/>
    <w:rsid w:val="00BB6917"/>
    <w:rsid w:val="00BC02A9"/>
    <w:rsid w:val="00BD094E"/>
    <w:rsid w:val="00BD1D2D"/>
    <w:rsid w:val="00BD6C77"/>
    <w:rsid w:val="00BD7E7B"/>
    <w:rsid w:val="00BE6DB1"/>
    <w:rsid w:val="00C05948"/>
    <w:rsid w:val="00C076C7"/>
    <w:rsid w:val="00C1421C"/>
    <w:rsid w:val="00C220A4"/>
    <w:rsid w:val="00C22BA1"/>
    <w:rsid w:val="00C24317"/>
    <w:rsid w:val="00C35709"/>
    <w:rsid w:val="00C36C82"/>
    <w:rsid w:val="00C4561B"/>
    <w:rsid w:val="00C61BBA"/>
    <w:rsid w:val="00C81037"/>
    <w:rsid w:val="00C86C97"/>
    <w:rsid w:val="00C877B0"/>
    <w:rsid w:val="00C904E0"/>
    <w:rsid w:val="00C956DE"/>
    <w:rsid w:val="00CA722F"/>
    <w:rsid w:val="00CB5E40"/>
    <w:rsid w:val="00CF0611"/>
    <w:rsid w:val="00CF0CC7"/>
    <w:rsid w:val="00D01941"/>
    <w:rsid w:val="00D06A9F"/>
    <w:rsid w:val="00D11270"/>
    <w:rsid w:val="00D11CE2"/>
    <w:rsid w:val="00D11F8C"/>
    <w:rsid w:val="00D3713E"/>
    <w:rsid w:val="00D475A5"/>
    <w:rsid w:val="00D53D1E"/>
    <w:rsid w:val="00D55166"/>
    <w:rsid w:val="00D55867"/>
    <w:rsid w:val="00D62FAE"/>
    <w:rsid w:val="00D70965"/>
    <w:rsid w:val="00D73B33"/>
    <w:rsid w:val="00D7619E"/>
    <w:rsid w:val="00D769B7"/>
    <w:rsid w:val="00D84787"/>
    <w:rsid w:val="00D91C03"/>
    <w:rsid w:val="00D94B5B"/>
    <w:rsid w:val="00D970CC"/>
    <w:rsid w:val="00DA497E"/>
    <w:rsid w:val="00DB2C09"/>
    <w:rsid w:val="00DC63DE"/>
    <w:rsid w:val="00DD1504"/>
    <w:rsid w:val="00DE3194"/>
    <w:rsid w:val="00DF5CD5"/>
    <w:rsid w:val="00E01F21"/>
    <w:rsid w:val="00E05D88"/>
    <w:rsid w:val="00E070EB"/>
    <w:rsid w:val="00E13082"/>
    <w:rsid w:val="00E150BB"/>
    <w:rsid w:val="00E31232"/>
    <w:rsid w:val="00E32EC3"/>
    <w:rsid w:val="00E35886"/>
    <w:rsid w:val="00E41252"/>
    <w:rsid w:val="00E425CC"/>
    <w:rsid w:val="00E44BFE"/>
    <w:rsid w:val="00E50E86"/>
    <w:rsid w:val="00E67D3B"/>
    <w:rsid w:val="00E8066B"/>
    <w:rsid w:val="00EA357D"/>
    <w:rsid w:val="00EA4697"/>
    <w:rsid w:val="00EB0872"/>
    <w:rsid w:val="00EC1295"/>
    <w:rsid w:val="00EC571F"/>
    <w:rsid w:val="00EC7B94"/>
    <w:rsid w:val="00ED3494"/>
    <w:rsid w:val="00ED47B9"/>
    <w:rsid w:val="00EE0FAB"/>
    <w:rsid w:val="00EE3E18"/>
    <w:rsid w:val="00F07DA4"/>
    <w:rsid w:val="00F15089"/>
    <w:rsid w:val="00F203B8"/>
    <w:rsid w:val="00F21D82"/>
    <w:rsid w:val="00F311DD"/>
    <w:rsid w:val="00F32173"/>
    <w:rsid w:val="00F40CC9"/>
    <w:rsid w:val="00F46FE0"/>
    <w:rsid w:val="00F562A6"/>
    <w:rsid w:val="00F61112"/>
    <w:rsid w:val="00F65E70"/>
    <w:rsid w:val="00F73106"/>
    <w:rsid w:val="00F84DBA"/>
    <w:rsid w:val="00F85B9E"/>
    <w:rsid w:val="00F9165D"/>
    <w:rsid w:val="00F916BA"/>
    <w:rsid w:val="00F9547C"/>
    <w:rsid w:val="00F964E9"/>
    <w:rsid w:val="00FB1444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22E27"/>
  <w15:docId w15:val="{FBABDDEE-18FA-4623-9502-248D9FEE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2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34CF"/>
    <w:pPr>
      <w:ind w:left="720"/>
      <w:contextualSpacing/>
    </w:pPr>
  </w:style>
  <w:style w:type="character" w:styleId="Istaknuto">
    <w:name w:val="Emphasis"/>
    <w:basedOn w:val="Zadanifontodlomka"/>
    <w:qFormat/>
    <w:rsid w:val="00DB2C09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DB2C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81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B081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F3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3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3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3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3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4CA4-6F7F-4D89-BC38-3994C3F5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Korisnik</cp:lastModifiedBy>
  <cp:revision>2</cp:revision>
  <cp:lastPrinted>2025-12-23T10:29:00Z</cp:lastPrinted>
  <dcterms:created xsi:type="dcterms:W3CDTF">2025-12-24T09:39:00Z</dcterms:created>
  <dcterms:modified xsi:type="dcterms:W3CDTF">2025-12-24T09:39:00Z</dcterms:modified>
</cp:coreProperties>
</file>